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21" w:rsidRPr="00F77C21" w:rsidRDefault="00AF7468" w:rsidP="00F77C21">
      <w:pPr>
        <w:shd w:val="clear" w:color="auto" w:fill="EEEEEE"/>
        <w:spacing w:after="0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Zasady</w:t>
      </w:r>
      <w:r w:rsidR="00F77C21" w:rsidRPr="00F77C21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 xml:space="preserve"> rekrutacji</w:t>
      </w:r>
    </w:p>
    <w:p w:rsidR="00AF7468" w:rsidRPr="00F77C21" w:rsidRDefault="00F77C21" w:rsidP="00AF7468">
      <w:pPr>
        <w:shd w:val="clear" w:color="auto" w:fill="EEEEEE"/>
        <w:spacing w:after="0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 xml:space="preserve">do </w:t>
      </w:r>
      <w:r w:rsidR="00AF7468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„Akademia Sukcesu”</w:t>
      </w:r>
    </w:p>
    <w:p w:rsidR="00F77C21" w:rsidRPr="00F77C21" w:rsidRDefault="008671A4" w:rsidP="00F77C21">
      <w:pPr>
        <w:shd w:val="clear" w:color="auto" w:fill="EEEEEE"/>
        <w:spacing w:after="0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 xml:space="preserve">Społecznej </w:t>
      </w:r>
      <w:r w:rsidR="00F77C21" w:rsidRPr="00F77C21"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 xml:space="preserve">Szkoły Podstawowej </w:t>
      </w:r>
      <w:r>
        <w:rPr>
          <w:rFonts w:ascii="Tahoma" w:eastAsia="Times New Roman" w:hAnsi="Tahoma" w:cs="Tahoma"/>
          <w:b/>
          <w:bCs/>
          <w:color w:val="444444"/>
          <w:sz w:val="21"/>
          <w:szCs w:val="21"/>
          <w:bdr w:val="none" w:sz="0" w:space="0" w:color="auto" w:frame="1"/>
          <w:lang w:eastAsia="pl-PL"/>
        </w:rPr>
        <w:t>w Czersku</w:t>
      </w:r>
      <w:r w:rsidR="00F77C21" w:rsidRPr="00F77C21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> 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Nabór uczniów na rok szkolny 201</w:t>
      </w:r>
      <w:r w:rsidR="00356C00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8</w:t>
      </w: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/201</w:t>
      </w:r>
      <w:r w:rsidR="00356C00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9 trwa do 30</w:t>
      </w:r>
      <w:r w:rsidR="00E8137F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.05</w:t>
      </w:r>
      <w:r w:rsidR="00B6472A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.201</w:t>
      </w:r>
      <w:r w:rsidR="00356C00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8</w:t>
      </w: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 roku.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br/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> 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Warunki przyjęcia do </w:t>
      </w:r>
      <w:r w:rsidR="008671A4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Społecznej </w:t>
      </w: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Szkoły Podstawowej: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1. </w:t>
      </w:r>
      <w:r w:rsidR="00AF7468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O przyjęciu do szkoły decydują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:</w:t>
      </w:r>
    </w:p>
    <w:p w:rsidR="00622891" w:rsidRDefault="0062289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</w:pP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a) </w:t>
      </w:r>
      <w:r w:rsidR="00F77C21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do klasy 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czwartej</w:t>
      </w:r>
      <w:r w:rsidR="00AF7468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wyniki nauczania zawarte w ocenie na koniec klasy drugiej</w:t>
      </w:r>
    </w:p>
    <w:p w:rsidR="0052103D" w:rsidRDefault="00622891" w:rsidP="00AF7468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>b) d</w:t>
      </w:r>
      <w:r w:rsidR="0052103D" w:rsidRPr="00622891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 xml:space="preserve">o klasy siódmej </w:t>
      </w:r>
      <w:r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 xml:space="preserve"> </w:t>
      </w:r>
      <w:r w:rsidR="0052103D" w:rsidRPr="00622891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 xml:space="preserve">wyniki nauczania </w:t>
      </w:r>
      <w:r w:rsidR="00AF7468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 xml:space="preserve">zawarte na świadectwie ukończenia </w:t>
      </w:r>
      <w:r w:rsidR="0052103D" w:rsidRPr="00622891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 xml:space="preserve"> klasy piątej</w:t>
      </w:r>
    </w:p>
    <w:p w:rsidR="00622891" w:rsidRPr="00622891" w:rsidRDefault="00622891" w:rsidP="0062289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>Do obu klas:</w:t>
      </w:r>
    </w:p>
    <w:p w:rsidR="00F77C21" w:rsidRPr="00F77C21" w:rsidRDefault="0062289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- </w:t>
      </w:r>
      <w:r w:rsidR="00F77C21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kompletność dokumentacji wymaganej do rekrutacji</w:t>
      </w:r>
      <w:r w:rsidR="00B356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(w tym dostarczenie do 6 lipca świadectw ukończenia klasy trzeciej (osoby zakwalifikowane do klasy czwartej) lub szóstej (osoby zakwalifikowane do klasy siódmej)</w:t>
      </w:r>
    </w:p>
    <w:p w:rsidR="00F77C21" w:rsidRPr="00F77C21" w:rsidRDefault="0062289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- </w:t>
      </w:r>
      <w:r w:rsidR="00F77C21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podpisanie umowy na świadczen</w:t>
      </w:r>
      <w:r w:rsid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ie usług edukacyjnych </w:t>
      </w:r>
    </w:p>
    <w:p w:rsidR="00F77C21" w:rsidRPr="00F77C21" w:rsidRDefault="0062289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- </w:t>
      </w:r>
      <w:r w:rsidR="00F77C21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wpłata wpisowego w wysokości </w:t>
      </w:r>
      <w:r w:rsid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25</w:t>
      </w:r>
      <w:r w:rsidR="00F77C21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0 zł w ciągu 7 dni od dnia podpisania umowy (w przypadku rezygnacji wpisowe nie podlega zwrotowi) na podany rachunek bankowy:</w:t>
      </w:r>
    </w:p>
    <w:p w:rsidR="008671A4" w:rsidRPr="00D4622C" w:rsidRDefault="008671A4" w:rsidP="008671A4">
      <w:pPr>
        <w:rPr>
          <w:sz w:val="24"/>
          <w:szCs w:val="24"/>
        </w:rPr>
      </w:pPr>
      <w:r w:rsidRPr="00D4622C">
        <w:rPr>
          <w:sz w:val="24"/>
          <w:szCs w:val="24"/>
        </w:rPr>
        <w:t>PKO BP Oddział 2 w Bydgoszczy nr 72 1020 1475 0000 8102 0103 5997</w:t>
      </w:r>
      <w:r w:rsidRPr="00D4622C">
        <w:rPr>
          <w:sz w:val="24"/>
          <w:szCs w:val="24"/>
        </w:rPr>
        <w:br/>
        <w:t>Społeczne Towarzystwo Edukacyjne, ul Fordońska 246, 85-766 Bydgoszcz</w:t>
      </w:r>
    </w:p>
    <w:p w:rsidR="008671A4" w:rsidRPr="00D4622C" w:rsidRDefault="008671A4" w:rsidP="008671A4">
      <w:pPr>
        <w:rPr>
          <w:sz w:val="24"/>
          <w:szCs w:val="24"/>
        </w:rPr>
      </w:pPr>
      <w:r>
        <w:rPr>
          <w:sz w:val="24"/>
          <w:szCs w:val="24"/>
        </w:rPr>
        <w:t>Tytuł: wpisowe Czersk Akademia Sukcesu</w:t>
      </w:r>
      <w:r w:rsidR="00B6472A">
        <w:rPr>
          <w:sz w:val="24"/>
          <w:szCs w:val="24"/>
        </w:rPr>
        <w:t xml:space="preserve">, </w:t>
      </w:r>
      <w:r w:rsidRPr="00D4622C">
        <w:rPr>
          <w:sz w:val="24"/>
          <w:szCs w:val="24"/>
        </w:rPr>
        <w:t xml:space="preserve"> </w:t>
      </w:r>
      <w:r w:rsidRPr="00B6472A">
        <w:rPr>
          <w:i/>
          <w:sz w:val="24"/>
          <w:szCs w:val="24"/>
        </w:rPr>
        <w:t>imię i nazwisko ucznia</w:t>
      </w:r>
      <w:r w:rsidRPr="00D4622C">
        <w:rPr>
          <w:sz w:val="24"/>
          <w:szCs w:val="24"/>
        </w:rPr>
        <w:t xml:space="preserve"> 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2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Dokumenty wymagane do przeprowadzenia procesu rekrutacji: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br/>
        <w:t xml:space="preserve">- </w:t>
      </w:r>
      <w:r w:rsidR="003A6B05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podanie</w:t>
      </w:r>
      <w:bookmarkStart w:id="0" w:name="_GoBack"/>
      <w:bookmarkEnd w:id="0"/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o przyjęcie dziecka do szkoły,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br/>
        <w:t>- k</w:t>
      </w:r>
      <w:r w:rsidR="00B42398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ompletnie i rzetelnie wypełniona  ankieta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dla rodziców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3</w:t>
      </w:r>
      <w:r w:rsidR="00B42398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Liczebność klas 10-20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uczniów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4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W roku szkolnym 201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8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/201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9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będzie utworzona jedna klasa 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IV i jedna klasa VII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</w:t>
      </w:r>
    </w:p>
    <w:p w:rsidR="00F77C21" w:rsidRPr="00F77C21" w:rsidRDefault="00F77C21" w:rsidP="008671A4">
      <w:pPr>
        <w:shd w:val="clear" w:color="auto" w:fill="EEEEEE"/>
        <w:spacing w:after="0" w:line="240" w:lineRule="atLeast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5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Nauka w</w:t>
      </w:r>
      <w:r w:rsidR="00B356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„Akademii Sukcesu”</w:t>
      </w:r>
      <w:r w:rsidR="00B35600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="008671A4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Społecznej 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Szkole Podstawowej</w:t>
      </w:r>
      <w:r w:rsidR="00B356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w Czersku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jest odpłatna.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br/>
        <w:t>Rodzice zobowiązani są do: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br/>
        <w:t>a. podpisania umowy o świadczenie usług edukacyjnych;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b. terminowego uiszczenia opłat wynikających z umowy;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c. zakup niezbędnych materiałów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np.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zeszytów,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="00B42398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jednolitego stroju uroczystego, 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przyborów szkolnych itp.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6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O przyjęciu ucznia do szkoły decyduje dyrektor szkoły.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7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Dyrek</w:t>
      </w:r>
      <w:r w:rsidR="00533D77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tor ustala listę uczniów klas.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8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Dyrektor może nie przyjąć ucznia do szkoły, jeśli szkoła nie jest w stanie zapewnić odpowiednich warunków opieki i nauczania.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9. 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Dyrektor decyduje o przydziale ucznia do danego oddziału biorąc pod uwagę strukturę zespołu klasowego oraz warunki organizacyjne szkoły.</w:t>
      </w:r>
    </w:p>
    <w:p w:rsidR="00356C00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10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. Miesięczne czesne wynosi </w:t>
      </w: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25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0 zł i obejmuje: podstawę programową, 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dodatkowe zajęcia rozwijające (np. robotykę</w:t>
      </w:r>
      <w:r w:rsidR="00AF7468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i język angielski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) i wyrównawcze (wg potrzeb),  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opiekę logopedyczną, opiekę psychologa, </w:t>
      </w: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dodatkowe zajęcia z szermierki historycznej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oraz strój sportowy</w:t>
      </w:r>
      <w:r w:rsidR="00B356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i wszystkie podręczniki</w:t>
      </w:r>
    </w:p>
    <w:p w:rsidR="00B35600" w:rsidRPr="00617C8C" w:rsidRDefault="00B35600" w:rsidP="00B3560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617C8C">
        <w:rPr>
          <w:b/>
          <w:sz w:val="24"/>
          <w:szCs w:val="24"/>
        </w:rPr>
        <w:t xml:space="preserve">Dla uczniów deklarujących naukę kaszubskiego, kwota </w:t>
      </w:r>
      <w:r>
        <w:rPr>
          <w:b/>
          <w:sz w:val="24"/>
          <w:szCs w:val="24"/>
        </w:rPr>
        <w:t>czesnego</w:t>
      </w:r>
      <w:r w:rsidRPr="00617C8C">
        <w:rPr>
          <w:b/>
          <w:sz w:val="24"/>
          <w:szCs w:val="24"/>
        </w:rPr>
        <w:t xml:space="preserve"> to </w:t>
      </w:r>
      <w:r w:rsidRPr="00617C8C">
        <w:rPr>
          <w:b/>
          <w:sz w:val="24"/>
          <w:szCs w:val="24"/>
          <w:u w:val="single"/>
        </w:rPr>
        <w:t xml:space="preserve">100 </w:t>
      </w:r>
      <w:r w:rsidRPr="00617C8C">
        <w:rPr>
          <w:b/>
          <w:sz w:val="24"/>
          <w:szCs w:val="24"/>
        </w:rPr>
        <w:t>złotych</w:t>
      </w:r>
    </w:p>
    <w:p w:rsidR="00B35600" w:rsidRDefault="00B35600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</w:pP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11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Miesięczne cze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sne płatne jest od września 2018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do sierpnia ostatniego roku nauki ucznia w szkole, także w miesiące wakacyjne.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12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. W przypadku wolnych miejsc nabór uzupełniający trwa przez cały rok i dokonuje go dyrektor szkoły.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13. O przyjęciu dziecka Rodzice zostaną powiadomieni osobiście, zaproszeni na podpisanie umowy z dyrektorem szkoły, a ostateczna lista pod</w:t>
      </w: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ana zostanie do połowy </w:t>
      </w:r>
      <w:r w:rsidR="00533D77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czerwca</w:t>
      </w:r>
      <w:r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201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8</w:t>
      </w: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r.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> 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Dokumenty należy składać</w:t>
      </w:r>
      <w:r w:rsidR="00AF7468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="00533D77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w sekretariacie LO im. W.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Pola w Czersku ul. Szkolna 3 </w:t>
      </w:r>
      <w:r w:rsidR="00356C00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 xml:space="preserve">w </w:t>
      </w:r>
      <w:r w:rsidR="00356C00" w:rsidRPr="00F77C21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godzinach od 8:00 do 1</w:t>
      </w:r>
      <w:r w:rsidR="00356C00">
        <w:rPr>
          <w:rFonts w:ascii="Tahoma" w:eastAsia="Times New Roman" w:hAnsi="Tahoma" w:cs="Tahoma"/>
          <w:color w:val="444444"/>
          <w:sz w:val="18"/>
          <w:szCs w:val="18"/>
          <w:bdr w:val="none" w:sz="0" w:space="0" w:color="auto" w:frame="1"/>
          <w:lang w:eastAsia="pl-PL"/>
        </w:rPr>
        <w:t>5:30 od poniedziałku do piątku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> </w:t>
      </w:r>
    </w:p>
    <w:p w:rsidR="00F77C21" w:rsidRPr="00F77C21" w:rsidRDefault="00F77C21" w:rsidP="00F77C21">
      <w:pPr>
        <w:shd w:val="clear" w:color="auto" w:fill="EEEEEE"/>
        <w:spacing w:after="0" w:line="24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Na wszelkie pytania odpowie dyrektor </w:t>
      </w:r>
      <w:r w:rsidR="008671A4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Hieronim Kucharski</w:t>
      </w: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 pod nr tel.: </w:t>
      </w:r>
      <w:r w:rsidR="008671A4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602-299-149</w:t>
      </w:r>
      <w:r w:rsidRPr="00F77C21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 </w:t>
      </w:r>
      <w:r w:rsidR="008671A4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 xml:space="preserve">e-mail </w:t>
      </w:r>
      <w:r w:rsidR="00E8137F">
        <w:rPr>
          <w:rFonts w:ascii="Tahoma" w:eastAsia="Times New Roman" w:hAnsi="Tahoma" w:cs="Tahoma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hieronim.kucharski@gmail.com</w:t>
      </w:r>
    </w:p>
    <w:p w:rsidR="00F77C21" w:rsidRPr="00F77C21" w:rsidRDefault="00F77C21" w:rsidP="00F77C21">
      <w:pPr>
        <w:shd w:val="clear" w:color="auto" w:fill="EEEEEE"/>
        <w:spacing w:line="24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F77C21">
        <w:rPr>
          <w:rFonts w:ascii="Tahoma" w:eastAsia="Times New Roman" w:hAnsi="Tahoma" w:cs="Tahoma"/>
          <w:b/>
          <w:bCs/>
          <w:color w:val="444444"/>
          <w:bdr w:val="none" w:sz="0" w:space="0" w:color="auto" w:frame="1"/>
          <w:lang w:eastAsia="pl-PL"/>
        </w:rPr>
        <w:t>Serdecznie Zapraszamy :)</w:t>
      </w:r>
    </w:p>
    <w:p w:rsidR="008B2E1A" w:rsidRDefault="003A6B05"/>
    <w:sectPr w:rsidR="008B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AD4"/>
    <w:multiLevelType w:val="hybridMultilevel"/>
    <w:tmpl w:val="48E4B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0E4A"/>
    <w:multiLevelType w:val="hybridMultilevel"/>
    <w:tmpl w:val="BAE8D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8"/>
    <w:rsid w:val="00356C00"/>
    <w:rsid w:val="003A6B05"/>
    <w:rsid w:val="00411C38"/>
    <w:rsid w:val="0052103D"/>
    <w:rsid w:val="00533D77"/>
    <w:rsid w:val="00622891"/>
    <w:rsid w:val="006C11EA"/>
    <w:rsid w:val="008671A4"/>
    <w:rsid w:val="00AA0518"/>
    <w:rsid w:val="00AF7468"/>
    <w:rsid w:val="00B35600"/>
    <w:rsid w:val="00B42398"/>
    <w:rsid w:val="00B6472A"/>
    <w:rsid w:val="00E8137F"/>
    <w:rsid w:val="00F77C21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C21"/>
    <w:rPr>
      <w:b/>
      <w:bCs/>
    </w:rPr>
  </w:style>
  <w:style w:type="character" w:customStyle="1" w:styleId="apple-converted-space">
    <w:name w:val="apple-converted-space"/>
    <w:basedOn w:val="Domylnaczcionkaakapitu"/>
    <w:rsid w:val="00F77C21"/>
  </w:style>
  <w:style w:type="paragraph" w:styleId="Akapitzlist">
    <w:name w:val="List Paragraph"/>
    <w:basedOn w:val="Normalny"/>
    <w:uiPriority w:val="34"/>
    <w:qFormat/>
    <w:rsid w:val="00622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C21"/>
    <w:rPr>
      <w:b/>
      <w:bCs/>
    </w:rPr>
  </w:style>
  <w:style w:type="character" w:customStyle="1" w:styleId="apple-converted-space">
    <w:name w:val="apple-converted-space"/>
    <w:basedOn w:val="Domylnaczcionkaakapitu"/>
    <w:rsid w:val="00F77C21"/>
  </w:style>
  <w:style w:type="paragraph" w:styleId="Akapitzlist">
    <w:name w:val="List Paragraph"/>
    <w:basedOn w:val="Normalny"/>
    <w:uiPriority w:val="34"/>
    <w:qFormat/>
    <w:rsid w:val="0062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5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2018-04-23T21:57:00Z</dcterms:created>
  <dcterms:modified xsi:type="dcterms:W3CDTF">2018-04-23T23:28:00Z</dcterms:modified>
</cp:coreProperties>
</file>